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3E" w:rsidRPr="000E21B7" w:rsidRDefault="00C77AD2" w:rsidP="000E21B7">
      <w:pPr>
        <w:pStyle w:val="GvdeMetni"/>
        <w:spacing w:line="240" w:lineRule="auto"/>
        <w:ind w:right="27"/>
        <w:jc w:val="both"/>
        <w:rPr>
          <w:rFonts w:ascii="Tahoma" w:hAnsi="Tahoma" w:cs="Tahoma"/>
          <w:b/>
          <w:bCs/>
          <w:spacing w:val="0"/>
          <w:sz w:val="28"/>
          <w:szCs w:val="28"/>
          <w:lang w:val="tr-TR"/>
        </w:rPr>
      </w:pPr>
      <w:r>
        <w:rPr>
          <w:rFonts w:ascii="Tahoma" w:hAnsi="Tahoma" w:cs="Tahoma"/>
          <w:b/>
          <w:bCs/>
          <w:spacing w:val="0"/>
          <w:sz w:val="28"/>
          <w:szCs w:val="28"/>
          <w:lang w:val="tr-TR"/>
        </w:rPr>
        <w:t xml:space="preserve">ENTEGRE YÖNETİM SİSTEMİ </w:t>
      </w:r>
      <w:proofErr w:type="gramStart"/>
      <w:r w:rsidR="00D16E3E" w:rsidRPr="000E21B7">
        <w:rPr>
          <w:rFonts w:ascii="Tahoma" w:hAnsi="Tahoma" w:cs="Tahoma"/>
          <w:b/>
          <w:bCs/>
          <w:spacing w:val="0"/>
          <w:sz w:val="28"/>
          <w:szCs w:val="28"/>
          <w:lang w:val="tr-TR"/>
        </w:rPr>
        <w:t>POLİTİKA</w:t>
      </w:r>
      <w:r>
        <w:rPr>
          <w:rFonts w:ascii="Tahoma" w:hAnsi="Tahoma" w:cs="Tahoma"/>
          <w:b/>
          <w:bCs/>
          <w:spacing w:val="0"/>
          <w:sz w:val="28"/>
          <w:szCs w:val="28"/>
          <w:lang w:val="tr-TR"/>
        </w:rPr>
        <w:t>SI</w:t>
      </w:r>
      <w:r w:rsidR="00D16E3E" w:rsidRPr="000E21B7">
        <w:rPr>
          <w:rFonts w:ascii="Tahoma" w:hAnsi="Tahoma" w:cs="Tahoma"/>
          <w:b/>
          <w:bCs/>
          <w:spacing w:val="0"/>
          <w:sz w:val="28"/>
          <w:szCs w:val="28"/>
          <w:lang w:val="tr-TR"/>
        </w:rPr>
        <w:t xml:space="preserve"> </w:t>
      </w:r>
      <w:r w:rsidR="003728B5" w:rsidRPr="000E21B7">
        <w:rPr>
          <w:rFonts w:ascii="Tahoma" w:hAnsi="Tahoma" w:cs="Tahoma"/>
          <w:b/>
          <w:bCs/>
          <w:spacing w:val="0"/>
          <w:sz w:val="28"/>
          <w:szCs w:val="28"/>
          <w:lang w:val="tr-TR"/>
        </w:rPr>
        <w:t>:</w:t>
      </w:r>
      <w:proofErr w:type="gramEnd"/>
    </w:p>
    <w:p w:rsidR="0023604F" w:rsidRDefault="0023604F" w:rsidP="000E21B7">
      <w:pPr>
        <w:pStyle w:val="Balk2"/>
        <w:ind w:left="426"/>
        <w:jc w:val="both"/>
        <w:rPr>
          <w:rFonts w:ascii="Arial Narrow" w:hAnsi="Arial Narrow"/>
          <w:szCs w:val="24"/>
          <w:lang w:val="tr-TR"/>
        </w:rPr>
      </w:pPr>
    </w:p>
    <w:p w:rsidR="000E21B7" w:rsidRPr="006C3902" w:rsidRDefault="000E21B7" w:rsidP="000E21B7">
      <w:pPr>
        <w:pStyle w:val="Balk2"/>
        <w:ind w:left="426"/>
        <w:jc w:val="both"/>
        <w:rPr>
          <w:rFonts w:ascii="Arial Narrow" w:hAnsi="Arial Narrow"/>
          <w:b w:val="0"/>
          <w:szCs w:val="24"/>
          <w:lang w:val="tr-TR"/>
        </w:rPr>
      </w:pPr>
      <w:r w:rsidRPr="000E21B7">
        <w:rPr>
          <w:rFonts w:ascii="Arial Narrow" w:hAnsi="Arial Narrow"/>
          <w:szCs w:val="24"/>
          <w:lang w:val="tr-TR"/>
        </w:rPr>
        <w:t>İBA KİMYA A.Ş.</w:t>
      </w:r>
      <w:r w:rsidRPr="006C3902">
        <w:rPr>
          <w:rFonts w:ascii="Arial Narrow" w:hAnsi="Arial Narrow"/>
          <w:b w:val="0"/>
          <w:szCs w:val="24"/>
          <w:lang w:val="tr-TR"/>
        </w:rPr>
        <w:t xml:space="preserve"> olarak vizyon, misyon</w:t>
      </w:r>
      <w:r>
        <w:rPr>
          <w:rFonts w:ascii="Arial Narrow" w:hAnsi="Arial Narrow"/>
          <w:b w:val="0"/>
          <w:szCs w:val="24"/>
          <w:lang w:val="tr-TR"/>
        </w:rPr>
        <w:t xml:space="preserve">, </w:t>
      </w:r>
      <w:r w:rsidRPr="006C3902">
        <w:rPr>
          <w:rFonts w:ascii="Arial Narrow" w:hAnsi="Arial Narrow"/>
          <w:b w:val="0"/>
          <w:szCs w:val="24"/>
          <w:lang w:val="tr-TR"/>
        </w:rPr>
        <w:t>ilke</w:t>
      </w:r>
      <w:r>
        <w:rPr>
          <w:rFonts w:ascii="Arial Narrow" w:hAnsi="Arial Narrow"/>
          <w:b w:val="0"/>
          <w:szCs w:val="24"/>
          <w:lang w:val="tr-TR"/>
        </w:rPr>
        <w:t xml:space="preserve"> ve değerlerimiz </w:t>
      </w:r>
      <w:r w:rsidRPr="006C3902">
        <w:rPr>
          <w:rFonts w:ascii="Arial Narrow" w:hAnsi="Arial Narrow"/>
          <w:b w:val="0"/>
          <w:szCs w:val="24"/>
          <w:lang w:val="tr-TR"/>
        </w:rPr>
        <w:t xml:space="preserve">doğrultusunda oluşturduğumuz Entegre Yönetim Sistemimiz ile yasal gerekliliklere tam uyum ile hareket etmeyi, </w:t>
      </w:r>
      <w:r w:rsidR="00B30171">
        <w:rPr>
          <w:rFonts w:ascii="Arial Narrow" w:hAnsi="Arial Narrow"/>
          <w:b w:val="0"/>
          <w:szCs w:val="24"/>
          <w:lang w:val="tr-TR"/>
        </w:rPr>
        <w:t xml:space="preserve">iş sağlığı ve güvenliği önlemlerini </w:t>
      </w:r>
      <w:r w:rsidR="00F85F26">
        <w:rPr>
          <w:rFonts w:ascii="Arial Narrow" w:hAnsi="Arial Narrow"/>
          <w:b w:val="0"/>
          <w:szCs w:val="24"/>
          <w:lang w:val="tr-TR"/>
        </w:rPr>
        <w:t>alarak çalışmayı, ç</w:t>
      </w:r>
      <w:r w:rsidR="00F85F26" w:rsidRPr="006C3902">
        <w:rPr>
          <w:rFonts w:ascii="Arial Narrow" w:hAnsi="Arial Narrow"/>
          <w:b w:val="0"/>
          <w:szCs w:val="24"/>
          <w:lang w:val="tr-TR"/>
        </w:rPr>
        <w:t>evrey</w:t>
      </w:r>
      <w:r w:rsidR="00F85F26">
        <w:rPr>
          <w:rFonts w:ascii="Arial Narrow" w:hAnsi="Arial Narrow"/>
          <w:b w:val="0"/>
          <w:szCs w:val="24"/>
          <w:lang w:val="tr-TR"/>
        </w:rPr>
        <w:t xml:space="preserve">i korumayı, </w:t>
      </w:r>
      <w:r w:rsidRPr="006C3902">
        <w:rPr>
          <w:rFonts w:ascii="Arial Narrow" w:hAnsi="Arial Narrow"/>
          <w:b w:val="0"/>
          <w:szCs w:val="24"/>
          <w:lang w:val="tr-TR"/>
        </w:rPr>
        <w:t>müşterilerimizin güvenini kazanmayı</w:t>
      </w:r>
      <w:r w:rsidR="00F85F26">
        <w:rPr>
          <w:rFonts w:ascii="Arial Narrow" w:hAnsi="Arial Narrow"/>
          <w:b w:val="0"/>
          <w:szCs w:val="24"/>
          <w:lang w:val="tr-TR"/>
        </w:rPr>
        <w:t xml:space="preserve"> </w:t>
      </w:r>
      <w:r w:rsidR="00506E1A">
        <w:rPr>
          <w:rFonts w:ascii="Arial Narrow" w:hAnsi="Arial Narrow"/>
          <w:b w:val="0"/>
          <w:szCs w:val="24"/>
          <w:lang w:val="tr-TR"/>
        </w:rPr>
        <w:t>ve b</w:t>
      </w:r>
      <w:r w:rsidR="00506E1A" w:rsidRPr="00506E1A">
        <w:rPr>
          <w:rFonts w:ascii="Arial Narrow" w:hAnsi="Arial Narrow"/>
          <w:b w:val="0"/>
          <w:szCs w:val="24"/>
          <w:lang w:val="tr-TR"/>
        </w:rPr>
        <w:t>ilgi güvenliği</w:t>
      </w:r>
      <w:r w:rsidR="00506E1A">
        <w:rPr>
          <w:rFonts w:ascii="Arial Narrow" w:hAnsi="Arial Narrow"/>
          <w:b w:val="0"/>
          <w:szCs w:val="24"/>
          <w:lang w:val="tr-TR"/>
        </w:rPr>
        <w:t>ni sağlamayı</w:t>
      </w:r>
      <w:r w:rsidR="00506E1A" w:rsidRPr="006C3902">
        <w:rPr>
          <w:rFonts w:ascii="Arial Narrow" w:hAnsi="Arial Narrow"/>
          <w:b w:val="0"/>
          <w:szCs w:val="24"/>
          <w:lang w:val="tr-TR"/>
        </w:rPr>
        <w:t xml:space="preserve"> </w:t>
      </w:r>
      <w:r w:rsidRPr="006C3902">
        <w:rPr>
          <w:rFonts w:ascii="Arial Narrow" w:hAnsi="Arial Narrow"/>
          <w:b w:val="0"/>
          <w:szCs w:val="24"/>
          <w:lang w:val="tr-TR"/>
        </w:rPr>
        <w:t xml:space="preserve">amaçladık. </w:t>
      </w:r>
    </w:p>
    <w:p w:rsidR="000E21B7" w:rsidRPr="006C3902" w:rsidRDefault="000E21B7" w:rsidP="000E21B7">
      <w:pPr>
        <w:ind w:left="426"/>
        <w:rPr>
          <w:rFonts w:ascii="Arial Narrow" w:hAnsi="Arial Narrow"/>
          <w:sz w:val="24"/>
          <w:szCs w:val="24"/>
        </w:rPr>
      </w:pPr>
    </w:p>
    <w:p w:rsidR="000E21B7" w:rsidRPr="006C3902" w:rsidRDefault="000E21B7" w:rsidP="000E21B7">
      <w:pPr>
        <w:pStyle w:val="Balk2"/>
        <w:ind w:left="426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 xml:space="preserve">Bu amaç </w:t>
      </w:r>
      <w:proofErr w:type="gramStart"/>
      <w:r w:rsidRPr="006C3902">
        <w:rPr>
          <w:rFonts w:ascii="Arial Narrow" w:hAnsi="Arial Narrow"/>
          <w:b w:val="0"/>
          <w:szCs w:val="24"/>
          <w:lang w:val="tr-TR"/>
        </w:rPr>
        <w:t>doğrultusunda ;</w:t>
      </w:r>
      <w:proofErr w:type="gramEnd"/>
      <w:r w:rsidRPr="006C3902">
        <w:rPr>
          <w:rFonts w:ascii="Arial Narrow" w:hAnsi="Arial Narrow"/>
          <w:b w:val="0"/>
          <w:szCs w:val="24"/>
          <w:lang w:val="tr-TR"/>
        </w:rPr>
        <w:t xml:space="preserve"> </w:t>
      </w:r>
    </w:p>
    <w:p w:rsidR="000E21B7" w:rsidRPr="006C3902" w:rsidRDefault="000E21B7" w:rsidP="000E21B7">
      <w:pPr>
        <w:pStyle w:val="Balk2"/>
        <w:ind w:left="426"/>
        <w:jc w:val="both"/>
        <w:rPr>
          <w:rFonts w:ascii="Arial Narrow" w:hAnsi="Arial Narrow"/>
          <w:b w:val="0"/>
          <w:szCs w:val="24"/>
          <w:lang w:val="tr-TR"/>
        </w:rPr>
      </w:pP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>Elektrostatik Toz Boya üretim ve satış faaliyetlerimizde</w:t>
      </w:r>
      <w:r>
        <w:rPr>
          <w:rFonts w:ascii="Arial Narrow" w:hAnsi="Arial Narrow"/>
          <w:b w:val="0"/>
          <w:szCs w:val="24"/>
          <w:lang w:val="tr-TR"/>
        </w:rPr>
        <w:t>n kaynaklı</w:t>
      </w:r>
      <w:r w:rsidRPr="006C3902">
        <w:rPr>
          <w:rFonts w:ascii="Arial Narrow" w:hAnsi="Arial Narrow"/>
          <w:b w:val="0"/>
          <w:szCs w:val="24"/>
          <w:lang w:val="tr-TR"/>
        </w:rPr>
        <w:t xml:space="preserve"> </w:t>
      </w:r>
      <w:r w:rsidRPr="00F3564C">
        <w:rPr>
          <w:rFonts w:ascii="Arial Narrow" w:hAnsi="Arial Narrow"/>
          <w:b w:val="0"/>
          <w:szCs w:val="24"/>
          <w:lang w:val="tr-TR"/>
        </w:rPr>
        <w:t>iş kazaları</w:t>
      </w:r>
      <w:r>
        <w:rPr>
          <w:rFonts w:ascii="Arial Narrow" w:hAnsi="Arial Narrow"/>
          <w:b w:val="0"/>
          <w:szCs w:val="24"/>
          <w:lang w:val="tr-TR"/>
        </w:rPr>
        <w:t xml:space="preserve"> ve meslek hastalıklarını</w:t>
      </w:r>
      <w:r w:rsidRPr="00F3564C">
        <w:rPr>
          <w:rFonts w:ascii="Arial Narrow" w:hAnsi="Arial Narrow"/>
          <w:b w:val="0"/>
          <w:szCs w:val="24"/>
          <w:lang w:val="tr-TR"/>
        </w:rPr>
        <w:t xml:space="preserve"> önlemeye</w:t>
      </w:r>
      <w:r w:rsidRPr="006C3902">
        <w:rPr>
          <w:rFonts w:ascii="Arial Narrow" w:hAnsi="Arial Narrow"/>
          <w:b w:val="0"/>
          <w:szCs w:val="24"/>
          <w:lang w:val="tr-TR"/>
        </w:rPr>
        <w:t xml:space="preserve"> yönelik sistemler geliştirmeyi,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 xml:space="preserve">Toprak, hava ve su kirliliğine neden olabilecek süreçleri kontrol altına almayı, 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 xml:space="preserve">Atıkları azaltıp,  geri kazanımı artırmayı,  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F3564C">
        <w:rPr>
          <w:rFonts w:ascii="Arial Narrow" w:hAnsi="Arial Narrow"/>
          <w:b w:val="0"/>
          <w:szCs w:val="24"/>
          <w:lang w:val="tr-TR"/>
        </w:rPr>
        <w:t>Enerjiyi verimli kullan</w:t>
      </w:r>
      <w:r>
        <w:rPr>
          <w:rFonts w:ascii="Arial Narrow" w:hAnsi="Arial Narrow"/>
          <w:b w:val="0"/>
          <w:szCs w:val="24"/>
          <w:lang w:val="tr-TR"/>
        </w:rPr>
        <w:t>ıp</w:t>
      </w:r>
      <w:r w:rsidRPr="00F3564C">
        <w:rPr>
          <w:rFonts w:ascii="Arial Narrow" w:hAnsi="Arial Narrow"/>
          <w:b w:val="0"/>
          <w:szCs w:val="24"/>
          <w:lang w:val="tr-TR"/>
        </w:rPr>
        <w:t>, yenilenebilir enerji kaynaklarının enerji kullanımındaki payını artırmayı,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>Müşteri odaklı çalışarak beklentileri karşılamayı, müşteri memnuniyeti ve güvenini sağlamayı,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>İnsan sağlığını tehlikeye atacak kimyasalları, iş kazasına yol açabilecek teçhizatı, işlem ve görevleri kontrol altına almayı,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>Kalite, teknoloji ve hizmette sürekli iyileşme için gerekli tüm kaynakları tahsis ederek gereken kararlılığı ve desteği sağlamayı,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>Gelişmiş Ar-Ge teknolojileri ve uzman teknik kadro ile zamanında, rekabet edebilir ve müşteri beklentilerini aşan ürünler geliştirmeyi,</w:t>
      </w:r>
    </w:p>
    <w:p w:rsidR="000E21B7" w:rsidRPr="006C3902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F3564C">
        <w:rPr>
          <w:rFonts w:ascii="Arial Narrow" w:hAnsi="Arial Narrow"/>
          <w:b w:val="0"/>
          <w:szCs w:val="24"/>
          <w:lang w:val="tr-TR"/>
        </w:rPr>
        <w:t>Acil durumlara müdahale edebilecek şekilde yapılanmayı,</w:t>
      </w:r>
    </w:p>
    <w:p w:rsidR="000E21B7" w:rsidRDefault="000E21B7" w:rsidP="000E21B7">
      <w:pPr>
        <w:pStyle w:val="Balk2"/>
        <w:numPr>
          <w:ilvl w:val="0"/>
          <w:numId w:val="2"/>
        </w:numPr>
        <w:ind w:left="993" w:hanging="567"/>
        <w:jc w:val="both"/>
        <w:rPr>
          <w:rFonts w:ascii="Arial Narrow" w:hAnsi="Arial Narrow"/>
          <w:b w:val="0"/>
          <w:szCs w:val="24"/>
          <w:lang w:val="tr-TR"/>
        </w:rPr>
      </w:pPr>
      <w:r w:rsidRPr="006C3902">
        <w:rPr>
          <w:rFonts w:ascii="Arial Narrow" w:hAnsi="Arial Narrow"/>
          <w:b w:val="0"/>
          <w:szCs w:val="24"/>
          <w:lang w:val="tr-TR"/>
        </w:rPr>
        <w:t>Ç</w:t>
      </w:r>
      <w:r w:rsidRPr="00F3564C">
        <w:rPr>
          <w:rFonts w:ascii="Arial Narrow" w:hAnsi="Arial Narrow"/>
          <w:b w:val="0"/>
          <w:szCs w:val="24"/>
          <w:lang w:val="tr-TR"/>
        </w:rPr>
        <w:t>alışanlarımız</w:t>
      </w:r>
      <w:r>
        <w:rPr>
          <w:rFonts w:ascii="Arial Narrow" w:hAnsi="Arial Narrow"/>
          <w:b w:val="0"/>
          <w:szCs w:val="24"/>
          <w:lang w:val="tr-TR"/>
        </w:rPr>
        <w:t>ın</w:t>
      </w:r>
      <w:r w:rsidRPr="00F3564C">
        <w:rPr>
          <w:rFonts w:ascii="Arial Narrow" w:hAnsi="Arial Narrow"/>
          <w:b w:val="0"/>
          <w:szCs w:val="24"/>
          <w:lang w:val="tr-TR"/>
        </w:rPr>
        <w:t xml:space="preserve"> farkındalığı</w:t>
      </w:r>
      <w:r>
        <w:rPr>
          <w:rFonts w:ascii="Arial Narrow" w:hAnsi="Arial Narrow"/>
          <w:b w:val="0"/>
          <w:szCs w:val="24"/>
          <w:lang w:val="tr-TR"/>
        </w:rPr>
        <w:t>nı</w:t>
      </w:r>
      <w:r w:rsidRPr="00F3564C">
        <w:rPr>
          <w:rFonts w:ascii="Arial Narrow" w:hAnsi="Arial Narrow"/>
          <w:b w:val="0"/>
          <w:szCs w:val="24"/>
          <w:lang w:val="tr-TR"/>
        </w:rPr>
        <w:t xml:space="preserve"> artırarak ISO 9001, ISO 14001, </w:t>
      </w:r>
      <w:r w:rsidR="005F4248">
        <w:rPr>
          <w:rFonts w:ascii="Arial Narrow" w:hAnsi="Arial Narrow"/>
          <w:b w:val="0"/>
          <w:szCs w:val="24"/>
          <w:lang w:val="tr-TR"/>
        </w:rPr>
        <w:t xml:space="preserve">ISO 27001, </w:t>
      </w:r>
      <w:r w:rsidRPr="00F3564C">
        <w:rPr>
          <w:rFonts w:ascii="Arial Narrow" w:hAnsi="Arial Narrow"/>
          <w:b w:val="0"/>
          <w:szCs w:val="24"/>
          <w:lang w:val="tr-TR"/>
        </w:rPr>
        <w:t>TS 1800</w:t>
      </w:r>
      <w:r w:rsidR="005F4248">
        <w:rPr>
          <w:rFonts w:ascii="Arial Narrow" w:hAnsi="Arial Narrow"/>
          <w:b w:val="0"/>
          <w:szCs w:val="24"/>
          <w:lang w:val="tr-TR"/>
        </w:rPr>
        <w:t>1</w:t>
      </w:r>
      <w:r w:rsidRPr="00F3564C">
        <w:rPr>
          <w:rFonts w:ascii="Arial Narrow" w:hAnsi="Arial Narrow"/>
          <w:b w:val="0"/>
          <w:szCs w:val="24"/>
          <w:lang w:val="tr-TR"/>
        </w:rPr>
        <w:t xml:space="preserve"> standartları gereklerini tüm çalışanlarımızın katılımı ile uygulamayı ve sürekli geliştirmeyi</w:t>
      </w:r>
      <w:r>
        <w:rPr>
          <w:rFonts w:ascii="Arial Narrow" w:hAnsi="Arial Narrow"/>
          <w:b w:val="0"/>
          <w:szCs w:val="24"/>
          <w:lang w:val="tr-TR"/>
        </w:rPr>
        <w:t>.</w:t>
      </w:r>
    </w:p>
    <w:p w:rsidR="000E21B7" w:rsidRDefault="000E21B7" w:rsidP="000E21B7">
      <w:pPr>
        <w:pStyle w:val="Balk2"/>
        <w:ind w:left="426"/>
        <w:jc w:val="both"/>
        <w:rPr>
          <w:rFonts w:ascii="Arial Narrow" w:hAnsi="Arial Narrow"/>
          <w:b w:val="0"/>
          <w:szCs w:val="24"/>
          <w:lang w:val="tr-TR"/>
        </w:rPr>
      </w:pPr>
    </w:p>
    <w:p w:rsidR="000E21B7" w:rsidRPr="00F3564C" w:rsidRDefault="000E21B7" w:rsidP="000E21B7">
      <w:pPr>
        <w:pStyle w:val="Balk2"/>
        <w:ind w:left="426"/>
        <w:jc w:val="both"/>
        <w:rPr>
          <w:rFonts w:ascii="Arial Narrow" w:hAnsi="Arial Narrow"/>
          <w:b w:val="0"/>
          <w:szCs w:val="24"/>
          <w:lang w:val="tr-TR"/>
        </w:rPr>
      </w:pPr>
      <w:r>
        <w:rPr>
          <w:rFonts w:ascii="Arial Narrow" w:hAnsi="Arial Narrow"/>
          <w:b w:val="0"/>
          <w:szCs w:val="24"/>
          <w:lang w:val="tr-TR"/>
        </w:rPr>
        <w:t>T</w:t>
      </w:r>
      <w:r w:rsidRPr="00F3564C">
        <w:rPr>
          <w:rFonts w:ascii="Arial Narrow" w:hAnsi="Arial Narrow"/>
          <w:b w:val="0"/>
          <w:szCs w:val="24"/>
          <w:lang w:val="tr-TR"/>
        </w:rPr>
        <w:t>aahhüt ediyoruz.</w:t>
      </w:r>
    </w:p>
    <w:p w:rsidR="000E21B7" w:rsidRDefault="000E21B7" w:rsidP="000E21B7">
      <w:pPr>
        <w:ind w:left="426"/>
      </w:pPr>
    </w:p>
    <w:p w:rsidR="00995CB9" w:rsidRDefault="00995CB9" w:rsidP="000E21B7">
      <w:pPr>
        <w:ind w:left="426"/>
        <w:jc w:val="both"/>
        <w:rPr>
          <w:b/>
        </w:rPr>
      </w:pPr>
    </w:p>
    <w:p w:rsidR="000E21B7" w:rsidRDefault="000E21B7" w:rsidP="000E21B7">
      <w:pPr>
        <w:ind w:left="426"/>
        <w:jc w:val="both"/>
        <w:rPr>
          <w:b/>
        </w:rPr>
      </w:pPr>
      <w:r>
        <w:rPr>
          <w:b/>
        </w:rPr>
        <w:t xml:space="preserve">İBRAHİM DAL </w:t>
      </w:r>
    </w:p>
    <w:p w:rsidR="000E21B7" w:rsidRDefault="000E21B7" w:rsidP="000E21B7">
      <w:pPr>
        <w:ind w:left="426"/>
        <w:jc w:val="both"/>
      </w:pPr>
      <w:r>
        <w:t>Yönetim Kurulu Başkanı</w:t>
      </w:r>
    </w:p>
    <w:p w:rsidR="00D16E3E" w:rsidRDefault="00D16E3E" w:rsidP="000E21B7">
      <w:pPr>
        <w:ind w:left="426"/>
      </w:pPr>
      <w:bookmarkStart w:id="0" w:name="_GoBack"/>
      <w:bookmarkEnd w:id="0"/>
    </w:p>
    <w:sectPr w:rsidR="00D16E3E" w:rsidSect="00186320">
      <w:headerReference w:type="default" r:id="rId9"/>
      <w:footerReference w:type="default" r:id="rId10"/>
      <w:pgSz w:w="11906" w:h="16838"/>
      <w:pgMar w:top="2410" w:right="1417" w:bottom="1417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25" w:rsidRDefault="00216525" w:rsidP="0023604F">
      <w:pPr>
        <w:spacing w:after="0" w:line="240" w:lineRule="auto"/>
      </w:pPr>
      <w:r>
        <w:separator/>
      </w:r>
    </w:p>
  </w:endnote>
  <w:endnote w:type="continuationSeparator" w:id="0">
    <w:p w:rsidR="00216525" w:rsidRDefault="00216525" w:rsidP="0023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4F" w:rsidRDefault="0023604F" w:rsidP="0023604F">
    <w:pPr>
      <w:pStyle w:val="Altbilgi"/>
      <w:ind w:left="-142"/>
      <w:rPr>
        <w:sz w:val="16"/>
        <w:szCs w:val="16"/>
      </w:rPr>
    </w:pPr>
    <w:r w:rsidRPr="009B44AB">
      <w:rPr>
        <w:rFonts w:ascii="Arial Narrow" w:hAnsi="Arial Narrow" w:cs="Tahoma"/>
        <w:b/>
      </w:rPr>
      <w:t>EL KİTABI</w:t>
    </w:r>
    <w:r>
      <w:rPr>
        <w:rFonts w:ascii="Arial Narrow" w:hAnsi="Arial Narrow" w:cs="Tahoma"/>
        <w:b/>
      </w:rPr>
      <w:t xml:space="preserve">, </w:t>
    </w:r>
    <w:r w:rsidRPr="009B44AB">
      <w:rPr>
        <w:rFonts w:ascii="Arial Narrow" w:hAnsi="Arial Narrow" w:cs="Tahoma"/>
        <w:b/>
      </w:rPr>
      <w:t xml:space="preserve"> EK-</w:t>
    </w:r>
    <w:r w:rsidR="00021364">
      <w:rPr>
        <w:rFonts w:ascii="Arial Narrow" w:hAnsi="Arial Narrow" w:cs="Tahoma"/>
        <w:b/>
      </w:rPr>
      <w:t>EYS-</w:t>
    </w:r>
    <w:r w:rsidR="00C77AD2">
      <w:rPr>
        <w:rFonts w:ascii="Arial Narrow" w:hAnsi="Arial Narrow" w:cs="Tahoma"/>
        <w:b/>
      </w:rPr>
      <w:t>2</w:t>
    </w:r>
    <w:r w:rsidRPr="009B44AB">
      <w:rPr>
        <w:rFonts w:ascii="Arial Narrow" w:hAnsi="Arial Narrow" w:cs="Tahoma"/>
        <w:b/>
      </w:rPr>
      <w:t>(</w:t>
    </w:r>
    <w:r w:rsidR="005F4248">
      <w:rPr>
        <w:rFonts w:ascii="Arial Narrow" w:hAnsi="Arial Narrow" w:cs="Tahoma"/>
        <w:b/>
      </w:rPr>
      <w:t>2</w:t>
    </w:r>
    <w:r w:rsidRPr="009B44AB">
      <w:rPr>
        <w:rFonts w:ascii="Arial Narrow" w:hAnsi="Arial Narrow" w:cs="Tahoma"/>
        <w:b/>
      </w:rPr>
      <w:t>)</w:t>
    </w:r>
    <w:r>
      <w:rPr>
        <w:rFonts w:ascii="Arial Narrow" w:hAnsi="Arial Narrow" w:cs="Tahoma"/>
        <w:b/>
        <w:sz w:val="28"/>
        <w:szCs w:val="28"/>
      </w:rPr>
      <w:t xml:space="preserve">   </w:t>
    </w:r>
    <w:r>
      <w:rPr>
        <w:sz w:val="20"/>
        <w:szCs w:val="20"/>
      </w:rPr>
      <w:t xml:space="preserve"> </w:t>
    </w:r>
  </w:p>
  <w:p w:rsidR="0023604F" w:rsidRDefault="0023604F" w:rsidP="0023604F">
    <w:pPr>
      <w:pStyle w:val="Altbilgi"/>
      <w:ind w:left="-142"/>
      <w:rPr>
        <w:sz w:val="16"/>
        <w:szCs w:val="16"/>
      </w:rPr>
    </w:pPr>
    <w:r>
      <w:rPr>
        <w:sz w:val="16"/>
        <w:szCs w:val="16"/>
      </w:rPr>
      <w:t xml:space="preserve">Yayın Tarihi: </w:t>
    </w:r>
    <w:r w:rsidR="00975061">
      <w:rPr>
        <w:sz w:val="16"/>
        <w:szCs w:val="16"/>
      </w:rPr>
      <w:t>15.08.2017</w:t>
    </w:r>
    <w:r w:rsidR="00297174">
      <w:rPr>
        <w:sz w:val="16"/>
        <w:szCs w:val="16"/>
      </w:rPr>
      <w:t xml:space="preserve">                                              </w:t>
    </w:r>
  </w:p>
  <w:p w:rsidR="0023604F" w:rsidRDefault="0023604F" w:rsidP="0023604F">
    <w:pPr>
      <w:pStyle w:val="Altbilgi"/>
      <w:ind w:left="-142"/>
    </w:pPr>
    <w:r>
      <w:rPr>
        <w:sz w:val="16"/>
        <w:szCs w:val="16"/>
      </w:rPr>
      <w:t xml:space="preserve">Revizyon </w:t>
    </w:r>
    <w:proofErr w:type="gramStart"/>
    <w:r>
      <w:rPr>
        <w:sz w:val="16"/>
        <w:szCs w:val="16"/>
      </w:rPr>
      <w:t xml:space="preserve">Tarihi  </w:t>
    </w:r>
    <w:r w:rsidR="005F4248">
      <w:rPr>
        <w:sz w:val="16"/>
        <w:szCs w:val="16"/>
      </w:rPr>
      <w:t>15</w:t>
    </w:r>
    <w:proofErr w:type="gramEnd"/>
    <w:r w:rsidR="005F4248">
      <w:rPr>
        <w:sz w:val="16"/>
        <w:szCs w:val="16"/>
      </w:rPr>
      <w:t>.03.2018</w:t>
    </w:r>
    <w:r w:rsidR="00297174">
      <w:rPr>
        <w:sz w:val="16"/>
        <w:szCs w:val="16"/>
      </w:rPr>
      <w:tab/>
    </w:r>
    <w:r w:rsidR="00297174">
      <w:rPr>
        <w:sz w:val="16"/>
        <w:szCs w:val="16"/>
      </w:rPr>
      <w:tab/>
    </w:r>
    <w:r w:rsidR="00297174">
      <w:rPr>
        <w:sz w:val="16"/>
        <w:szCs w:val="16"/>
      </w:rPr>
      <w:tab/>
    </w:r>
    <w:r w:rsidRPr="00142990">
      <w:rPr>
        <w:sz w:val="16"/>
        <w:szCs w:val="16"/>
      </w:rPr>
      <w:t>S</w:t>
    </w:r>
    <w:r>
      <w:rPr>
        <w:sz w:val="16"/>
        <w:szCs w:val="16"/>
      </w:rPr>
      <w:t xml:space="preserve">: </w:t>
    </w:r>
    <w:r w:rsidRPr="00142990">
      <w:rPr>
        <w:sz w:val="16"/>
        <w:szCs w:val="16"/>
      </w:rPr>
      <w:fldChar w:fldCharType="begin"/>
    </w:r>
    <w:r w:rsidRPr="00142990">
      <w:rPr>
        <w:sz w:val="16"/>
        <w:szCs w:val="16"/>
      </w:rPr>
      <w:instrText xml:space="preserve"> PAGE </w:instrText>
    </w:r>
    <w:r w:rsidRPr="00142990">
      <w:rPr>
        <w:sz w:val="16"/>
        <w:szCs w:val="16"/>
      </w:rPr>
      <w:fldChar w:fldCharType="separate"/>
    </w:r>
    <w:r w:rsidR="001711BE">
      <w:rPr>
        <w:noProof/>
        <w:sz w:val="16"/>
        <w:szCs w:val="16"/>
      </w:rPr>
      <w:t>1</w:t>
    </w:r>
    <w:r w:rsidRPr="00142990">
      <w:rPr>
        <w:sz w:val="16"/>
        <w:szCs w:val="16"/>
      </w:rPr>
      <w:fldChar w:fldCharType="end"/>
    </w:r>
    <w:r w:rsidRPr="00142990">
      <w:rPr>
        <w:sz w:val="16"/>
        <w:szCs w:val="16"/>
      </w:rPr>
      <w:t xml:space="preserve"> /</w:t>
    </w:r>
    <w:r w:rsidR="00D76DFB">
      <w:rPr>
        <w:sz w:val="16"/>
        <w:szCs w:val="16"/>
      </w:rPr>
      <w:t>1</w:t>
    </w:r>
    <w:r w:rsidRPr="00142990">
      <w:rPr>
        <w:sz w:val="16"/>
        <w:szCs w:val="16"/>
      </w:rPr>
      <w:t xml:space="preserve">                                                                                                                                                     </w:t>
    </w:r>
  </w:p>
  <w:p w:rsidR="0023604F" w:rsidRDefault="002360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25" w:rsidRDefault="00216525" w:rsidP="0023604F">
      <w:pPr>
        <w:spacing w:after="0" w:line="240" w:lineRule="auto"/>
      </w:pPr>
      <w:r>
        <w:separator/>
      </w:r>
    </w:p>
  </w:footnote>
  <w:footnote w:type="continuationSeparator" w:id="0">
    <w:p w:rsidR="00216525" w:rsidRDefault="00216525" w:rsidP="0023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4F" w:rsidRDefault="0023604F">
    <w:pPr>
      <w:pStyle w:val="stbilgi"/>
    </w:pPr>
  </w:p>
  <w:p w:rsidR="0023604F" w:rsidRDefault="001711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8.6pt;margin-top:-8.55pt;width:194.3pt;height:53.3pt;z-index:251658240">
          <v:imagedata r:id="rId1" o:title=""/>
        </v:shape>
        <o:OLEObject Type="Embed" ProgID="MSPhotoEd.3" ShapeID="_x0000_s2049" DrawAspect="Content" ObjectID="_168959730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16A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711E4D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6F91F23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3005B2"/>
    <w:multiLevelType w:val="hybridMultilevel"/>
    <w:tmpl w:val="3994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2B0D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53D6FA7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8336912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3382A15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A6E5130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F7F2655"/>
    <w:multiLevelType w:val="hybridMultilevel"/>
    <w:tmpl w:val="04766620"/>
    <w:lvl w:ilvl="0" w:tplc="526ED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0680F2A"/>
    <w:multiLevelType w:val="hybridMultilevel"/>
    <w:tmpl w:val="C6D0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F1AD7"/>
    <w:multiLevelType w:val="hybridMultilevel"/>
    <w:tmpl w:val="9E82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7D30"/>
    <w:multiLevelType w:val="hybridMultilevel"/>
    <w:tmpl w:val="DEAC2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6"/>
    <w:rsid w:val="00016A65"/>
    <w:rsid w:val="00021364"/>
    <w:rsid w:val="00060B9C"/>
    <w:rsid w:val="000867C1"/>
    <w:rsid w:val="000E21B7"/>
    <w:rsid w:val="000F08C8"/>
    <w:rsid w:val="0013091B"/>
    <w:rsid w:val="001711BE"/>
    <w:rsid w:val="00186320"/>
    <w:rsid w:val="001C03E1"/>
    <w:rsid w:val="001C6463"/>
    <w:rsid w:val="001E70DF"/>
    <w:rsid w:val="002113F4"/>
    <w:rsid w:val="00216525"/>
    <w:rsid w:val="00234C5F"/>
    <w:rsid w:val="0023604F"/>
    <w:rsid w:val="00281C93"/>
    <w:rsid w:val="00297174"/>
    <w:rsid w:val="002D5142"/>
    <w:rsid w:val="00354AAD"/>
    <w:rsid w:val="003728B5"/>
    <w:rsid w:val="003A5C51"/>
    <w:rsid w:val="003C5586"/>
    <w:rsid w:val="00473DC5"/>
    <w:rsid w:val="004E6D29"/>
    <w:rsid w:val="004F32A2"/>
    <w:rsid w:val="005035CB"/>
    <w:rsid w:val="00506E1A"/>
    <w:rsid w:val="00507C04"/>
    <w:rsid w:val="00551D80"/>
    <w:rsid w:val="005629B7"/>
    <w:rsid w:val="005F4248"/>
    <w:rsid w:val="00690169"/>
    <w:rsid w:val="006C0690"/>
    <w:rsid w:val="00712956"/>
    <w:rsid w:val="007613F4"/>
    <w:rsid w:val="0076304A"/>
    <w:rsid w:val="00774021"/>
    <w:rsid w:val="00791C3D"/>
    <w:rsid w:val="007A2B38"/>
    <w:rsid w:val="007B7387"/>
    <w:rsid w:val="007D2F75"/>
    <w:rsid w:val="008A719C"/>
    <w:rsid w:val="008A7DAC"/>
    <w:rsid w:val="00975061"/>
    <w:rsid w:val="00981CC1"/>
    <w:rsid w:val="00995CB9"/>
    <w:rsid w:val="00A34C81"/>
    <w:rsid w:val="00A741EE"/>
    <w:rsid w:val="00AE5E69"/>
    <w:rsid w:val="00B059B2"/>
    <w:rsid w:val="00B30171"/>
    <w:rsid w:val="00BA114C"/>
    <w:rsid w:val="00C77AD2"/>
    <w:rsid w:val="00C819ED"/>
    <w:rsid w:val="00D16E3E"/>
    <w:rsid w:val="00D76DFB"/>
    <w:rsid w:val="00F141CD"/>
    <w:rsid w:val="00F7637D"/>
    <w:rsid w:val="00F85F26"/>
    <w:rsid w:val="00F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E2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16E3E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D16E3E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styleId="GvdeMetniGirintisi">
    <w:name w:val="Body Text Indent"/>
    <w:basedOn w:val="GvdeMetni"/>
    <w:link w:val="GvdeMetniGirintisiChar"/>
    <w:rsid w:val="00D16E3E"/>
    <w:pPr>
      <w:ind w:firstLine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D16E3E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0E21B7"/>
    <w:rPr>
      <w:rFonts w:ascii="Times New Roman" w:eastAsia="Times New Roman" w:hAnsi="Times New Roman" w:cs="Times New Roman"/>
      <w:b/>
      <w:sz w:val="24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unhideWhenUsed/>
    <w:rsid w:val="0023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604F"/>
  </w:style>
  <w:style w:type="paragraph" w:styleId="Altbilgi">
    <w:name w:val="footer"/>
    <w:basedOn w:val="Normal"/>
    <w:link w:val="AltbilgiChar"/>
    <w:unhideWhenUsed/>
    <w:rsid w:val="0023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04F"/>
  </w:style>
  <w:style w:type="paragraph" w:styleId="BalonMetni">
    <w:name w:val="Balloon Text"/>
    <w:basedOn w:val="Normal"/>
    <w:link w:val="BalonMetniChar"/>
    <w:uiPriority w:val="99"/>
    <w:semiHidden/>
    <w:unhideWhenUsed/>
    <w:rsid w:val="0023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04F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A741EE"/>
    <w:rPr>
      <w:rFonts w:ascii="Arial" w:hAnsi="Arial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69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E2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16E3E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D16E3E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styleId="GvdeMetniGirintisi">
    <w:name w:val="Body Text Indent"/>
    <w:basedOn w:val="GvdeMetni"/>
    <w:link w:val="GvdeMetniGirintisiChar"/>
    <w:rsid w:val="00D16E3E"/>
    <w:pPr>
      <w:ind w:firstLine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D16E3E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0E21B7"/>
    <w:rPr>
      <w:rFonts w:ascii="Times New Roman" w:eastAsia="Times New Roman" w:hAnsi="Times New Roman" w:cs="Times New Roman"/>
      <w:b/>
      <w:sz w:val="24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unhideWhenUsed/>
    <w:rsid w:val="0023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604F"/>
  </w:style>
  <w:style w:type="paragraph" w:styleId="Altbilgi">
    <w:name w:val="footer"/>
    <w:basedOn w:val="Normal"/>
    <w:link w:val="AltbilgiChar"/>
    <w:unhideWhenUsed/>
    <w:rsid w:val="0023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04F"/>
  </w:style>
  <w:style w:type="paragraph" w:styleId="BalonMetni">
    <w:name w:val="Balloon Text"/>
    <w:basedOn w:val="Normal"/>
    <w:link w:val="BalonMetniChar"/>
    <w:uiPriority w:val="99"/>
    <w:semiHidden/>
    <w:unhideWhenUsed/>
    <w:rsid w:val="0023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04F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A741EE"/>
    <w:rPr>
      <w:rFonts w:ascii="Arial" w:hAnsi="Arial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69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356B-8498-4BCE-AAD8-30E4087D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Karabulut</dc:creator>
  <cp:keywords/>
  <dc:description/>
  <cp:lastModifiedBy>Ibakimya User08</cp:lastModifiedBy>
  <cp:revision>26</cp:revision>
  <cp:lastPrinted>2018-02-09T08:17:00Z</cp:lastPrinted>
  <dcterms:created xsi:type="dcterms:W3CDTF">2015-01-20T13:32:00Z</dcterms:created>
  <dcterms:modified xsi:type="dcterms:W3CDTF">2021-08-04T12:49:00Z</dcterms:modified>
</cp:coreProperties>
</file>